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294E" w:rsidRPr="00BF660A" w:rsidRDefault="0022294E" w:rsidP="0022294E">
      <w:pPr>
        <w:tabs>
          <w:tab w:val="center" w:pos="756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BA"/>
        </w:rPr>
      </w:pPr>
      <w:r w:rsidRPr="00BF660A">
        <w:rPr>
          <w:rFonts w:ascii="Times New Roman" w:hAnsi="Times New Roman" w:cs="Times New Roman"/>
          <w:b/>
          <w:sz w:val="28"/>
          <w:szCs w:val="28"/>
          <w:lang w:val="sr-Cyrl-BA"/>
        </w:rPr>
        <w:tab/>
      </w:r>
    </w:p>
    <w:p w:rsidR="0022294E" w:rsidRPr="00BF660A" w:rsidRDefault="0022294E" w:rsidP="0022294E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8"/>
          <w:szCs w:val="28"/>
          <w:lang w:val="sr-Cyrl-BA"/>
        </w:rPr>
      </w:pPr>
      <w:r w:rsidRPr="00BF660A">
        <w:rPr>
          <w:rFonts w:ascii="Times New Roman" w:hAnsi="Times New Roman" w:cs="Times New Roman"/>
          <w:b/>
          <w:noProof/>
          <w:sz w:val="28"/>
          <w:szCs w:val="28"/>
          <w:lang w:val="sr-Cyrl-BA"/>
        </w:rPr>
        <w:t xml:space="preserve">ЗАКОН </w:t>
      </w:r>
    </w:p>
    <w:p w:rsidR="0022294E" w:rsidRPr="00BF660A" w:rsidRDefault="0022294E" w:rsidP="0022294E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8"/>
          <w:szCs w:val="28"/>
          <w:lang w:val="sr-Cyrl-BA"/>
        </w:rPr>
      </w:pPr>
      <w:r w:rsidRPr="00BF660A">
        <w:rPr>
          <w:rFonts w:ascii="Times New Roman" w:hAnsi="Times New Roman" w:cs="Times New Roman"/>
          <w:b/>
          <w:noProof/>
          <w:sz w:val="28"/>
          <w:szCs w:val="28"/>
          <w:lang w:val="sr-Cyrl-BA"/>
        </w:rPr>
        <w:t xml:space="preserve">О ИЗМЈЕНИ И ДОПУНАМА ЗАКОНА </w:t>
      </w:r>
    </w:p>
    <w:p w:rsidR="0022294E" w:rsidRPr="00BF660A" w:rsidRDefault="0022294E" w:rsidP="0022294E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8"/>
          <w:szCs w:val="28"/>
          <w:lang w:val="sr-Cyrl-BA"/>
        </w:rPr>
      </w:pPr>
      <w:r w:rsidRPr="00BF660A">
        <w:rPr>
          <w:rFonts w:ascii="Times New Roman" w:hAnsi="Times New Roman" w:cs="Times New Roman"/>
          <w:b/>
          <w:noProof/>
          <w:sz w:val="28"/>
          <w:szCs w:val="28"/>
          <w:lang w:val="sr-Cyrl-BA"/>
        </w:rPr>
        <w:t>О ТРЖИШТУ ХАРТИЈА ОД ВРИЈЕДНОСТИ</w:t>
      </w:r>
    </w:p>
    <w:p w:rsidR="0022294E" w:rsidRPr="00BF660A" w:rsidRDefault="0022294E" w:rsidP="0022294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:rsidR="0022294E" w:rsidRPr="00BF660A" w:rsidRDefault="0022294E" w:rsidP="0022294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:rsidR="0022294E" w:rsidRPr="00BF660A" w:rsidRDefault="0022294E" w:rsidP="0022294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BF660A">
        <w:rPr>
          <w:rFonts w:ascii="Times New Roman" w:eastAsia="Times New Roman" w:hAnsi="Times New Roman" w:cs="Times New Roman"/>
          <w:sz w:val="24"/>
          <w:szCs w:val="24"/>
          <w:lang w:val="sr-Cyrl-BA"/>
        </w:rPr>
        <w:t>Члан 1.</w:t>
      </w:r>
    </w:p>
    <w:p w:rsidR="0022294E" w:rsidRPr="00BF660A" w:rsidRDefault="0022294E" w:rsidP="0022294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</w:p>
    <w:p w:rsidR="0022294E" w:rsidRPr="00BF660A" w:rsidRDefault="0022294E" w:rsidP="0022294E">
      <w:pPr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4"/>
          <w:lang w:val="sr-Cyrl-BA"/>
        </w:rPr>
      </w:pPr>
      <w:r w:rsidRPr="00BF660A">
        <w:rPr>
          <w:rFonts w:ascii="Times New Roman" w:eastAsia="MS Mincho" w:hAnsi="Times New Roman" w:cs="Times New Roman"/>
          <w:sz w:val="24"/>
          <w:szCs w:val="24"/>
          <w:lang w:val="sr-Cyrl-BA"/>
        </w:rPr>
        <w:tab/>
        <w:t>У Закону о тржишту хартија од вриједности („Службени гласник Републике Српске“, бр. 92/06, 34/09, 30/12, 59/13, 108/13, 4/17, 63/21 и 11/22) у члану 2. послије алинеје 24. додају се нове алинеје 25, 26. и 27. које гласе:</w:t>
      </w:r>
    </w:p>
    <w:p w:rsidR="0022294E" w:rsidRPr="00BF660A" w:rsidRDefault="0022294E" w:rsidP="002229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BF660A">
        <w:rPr>
          <w:rFonts w:ascii="Times New Roman" w:hAnsi="Times New Roman" w:cs="Times New Roman"/>
          <w:b/>
          <w:sz w:val="24"/>
          <w:szCs w:val="24"/>
          <w:lang w:val="sr-Cyrl-BA"/>
        </w:rPr>
        <w:tab/>
        <w:t>„’</w:t>
      </w:r>
      <w:r w:rsidRPr="00BF660A">
        <w:rPr>
          <w:rFonts w:ascii="Times New Roman" w:hAnsi="Times New Roman" w:cs="Times New Roman"/>
          <w:sz w:val="24"/>
          <w:szCs w:val="24"/>
          <w:lang w:val="sr-Cyrl-BA"/>
        </w:rPr>
        <w:t>Виртуелна валута’ је дигитални запис вриједности који није емитовала и за чију вриједност не гарантује централна банка, нити други орган јавног сектора, која није нужно везана за законско средство плаћања и нема правни статус новца или валуте, али је физичка и правна лица прихватају као средство размјене и може се куповати, продавати, размјењивати, преносити и чувати електронским путем.</w:t>
      </w:r>
    </w:p>
    <w:p w:rsidR="0022294E" w:rsidRPr="00BF660A" w:rsidRDefault="0022294E" w:rsidP="002229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BF660A">
        <w:rPr>
          <w:rFonts w:ascii="Times New Roman" w:hAnsi="Times New Roman" w:cs="Times New Roman"/>
          <w:sz w:val="24"/>
          <w:szCs w:val="24"/>
          <w:lang w:val="sr-Cyrl-BA"/>
        </w:rPr>
        <w:tab/>
        <w:t>’Пружалац услуга повезаних са виртуелним валутама’ је правно или физичко лице које пружа једну или више сљедећих услуга:</w:t>
      </w:r>
    </w:p>
    <w:p w:rsidR="0022294E" w:rsidRPr="00BF660A" w:rsidRDefault="0022294E" w:rsidP="002229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BF660A">
        <w:rPr>
          <w:rFonts w:ascii="Times New Roman" w:hAnsi="Times New Roman" w:cs="Times New Roman"/>
          <w:sz w:val="24"/>
          <w:szCs w:val="24"/>
          <w:lang w:val="sr-Cyrl-BA"/>
        </w:rPr>
        <w:tab/>
        <w:t>а) чување и управљање виртуелних валута у име трећих лица (пружалац депозитарних услуга новчаника),</w:t>
      </w:r>
    </w:p>
    <w:p w:rsidR="0022294E" w:rsidRPr="00BF660A" w:rsidRDefault="00094927" w:rsidP="002229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BF660A">
        <w:rPr>
          <w:rFonts w:ascii="Times New Roman" w:hAnsi="Times New Roman" w:cs="Times New Roman"/>
          <w:sz w:val="24"/>
          <w:szCs w:val="24"/>
          <w:lang w:val="sr-Cyrl-BA"/>
        </w:rPr>
        <w:tab/>
        <w:t xml:space="preserve">б) </w:t>
      </w:r>
      <w:r w:rsidR="0022294E" w:rsidRPr="00BF660A">
        <w:rPr>
          <w:rFonts w:ascii="Times New Roman" w:hAnsi="Times New Roman" w:cs="Times New Roman"/>
          <w:sz w:val="24"/>
          <w:szCs w:val="24"/>
          <w:lang w:val="sr-Cyrl-BA"/>
        </w:rPr>
        <w:t>организовање платформе за трговање виртуелним валутама,</w:t>
      </w:r>
    </w:p>
    <w:p w:rsidR="0022294E" w:rsidRPr="00BF660A" w:rsidRDefault="0022294E" w:rsidP="002229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BF660A">
        <w:rPr>
          <w:rFonts w:ascii="Times New Roman" w:hAnsi="Times New Roman" w:cs="Times New Roman"/>
          <w:sz w:val="24"/>
          <w:szCs w:val="24"/>
          <w:lang w:val="sr-Cyrl-BA"/>
        </w:rPr>
        <w:tab/>
        <w:t>в) размјена виртуелних валута за валуту која је законско средство плаћања,</w:t>
      </w:r>
    </w:p>
    <w:p w:rsidR="0022294E" w:rsidRPr="00BF660A" w:rsidRDefault="0022294E" w:rsidP="002229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BF660A">
        <w:rPr>
          <w:rFonts w:ascii="Times New Roman" w:hAnsi="Times New Roman" w:cs="Times New Roman"/>
          <w:sz w:val="24"/>
          <w:szCs w:val="24"/>
          <w:lang w:val="sr-Cyrl-BA"/>
        </w:rPr>
        <w:tab/>
        <w:t>г) размјена виртуелних валута за другу виртуелну валуту,</w:t>
      </w:r>
    </w:p>
    <w:p w:rsidR="0022294E" w:rsidRPr="00BF660A" w:rsidRDefault="0022294E" w:rsidP="002229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BF660A">
        <w:rPr>
          <w:rFonts w:ascii="Times New Roman" w:hAnsi="Times New Roman" w:cs="Times New Roman"/>
          <w:sz w:val="24"/>
          <w:szCs w:val="24"/>
          <w:lang w:val="sr-Cyrl-BA"/>
        </w:rPr>
        <w:tab/>
        <w:t>д) пренос виртуелне валуте, тј. запримање и извршавање налога за виртуелну валуту у име трећих страна,</w:t>
      </w:r>
    </w:p>
    <w:p w:rsidR="0022294E" w:rsidRPr="00BF660A" w:rsidRDefault="0022294E" w:rsidP="002229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BF660A">
        <w:rPr>
          <w:rFonts w:ascii="Times New Roman" w:hAnsi="Times New Roman" w:cs="Times New Roman"/>
          <w:sz w:val="24"/>
          <w:szCs w:val="24"/>
          <w:lang w:val="sr-Cyrl-BA"/>
        </w:rPr>
        <w:tab/>
        <w:t>ђ) спровођење понуде, односно продаје виртуелних валута.</w:t>
      </w:r>
    </w:p>
    <w:p w:rsidR="0022294E" w:rsidRPr="00BF660A" w:rsidRDefault="0022294E" w:rsidP="002229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BF660A">
        <w:rPr>
          <w:rFonts w:ascii="Times New Roman" w:hAnsi="Times New Roman" w:cs="Times New Roman"/>
          <w:sz w:val="24"/>
          <w:szCs w:val="24"/>
          <w:lang w:val="sr-Cyrl-BA"/>
        </w:rPr>
        <w:tab/>
        <w:t>’Пружалац депозитарних услуга новчаника’ је правно или физичко лице које пружа услугу чувања приватних криптографских кључева у име другог лица ради држања, чувања и преноса виртуелних валута.“</w:t>
      </w:r>
    </w:p>
    <w:p w:rsidR="0022294E" w:rsidRPr="00BF660A" w:rsidRDefault="0022294E" w:rsidP="0022294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:rsidR="0022294E" w:rsidRPr="00BF660A" w:rsidRDefault="0022294E" w:rsidP="0022294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 w:rsidRPr="00BF660A">
        <w:rPr>
          <w:rFonts w:ascii="Times New Roman" w:hAnsi="Times New Roman" w:cs="Times New Roman"/>
          <w:sz w:val="24"/>
          <w:szCs w:val="24"/>
          <w:lang w:val="sr-Cyrl-BA"/>
        </w:rPr>
        <w:t>Члан 2.</w:t>
      </w:r>
    </w:p>
    <w:p w:rsidR="0022294E" w:rsidRPr="00BF660A" w:rsidRDefault="0022294E" w:rsidP="0022294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:rsidR="0022294E" w:rsidRPr="00BF660A" w:rsidRDefault="0022294E" w:rsidP="002229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BF660A">
        <w:rPr>
          <w:rFonts w:ascii="Times New Roman" w:hAnsi="Times New Roman" w:cs="Times New Roman"/>
          <w:sz w:val="24"/>
          <w:szCs w:val="24"/>
          <w:lang w:val="sr-Cyrl-BA"/>
        </w:rPr>
        <w:tab/>
        <w:t>У члану 260. испред ријечи: „Комисија“ додаје се број један у обостраној загради, а у тачки ђ) ријечи: „и у оквиру своје надлежности сарађује са другим надлежним органима у вези са спровођењем закона и других прописа којима се регулишу обавезе спровођења мјера спречавања прања новца и финансирања терористичких активности“ бришу се.</w:t>
      </w:r>
    </w:p>
    <w:p w:rsidR="0022294E" w:rsidRPr="00BF660A" w:rsidRDefault="0022294E" w:rsidP="002229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BF660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BF660A">
        <w:rPr>
          <w:rFonts w:ascii="Times New Roman" w:hAnsi="Times New Roman" w:cs="Times New Roman"/>
          <w:sz w:val="24"/>
          <w:szCs w:val="24"/>
          <w:lang w:val="sr-Cyrl-BA"/>
        </w:rPr>
        <w:tab/>
        <w:t xml:space="preserve">Послије става 1. додаје се нови став 2, који гласи: </w:t>
      </w:r>
    </w:p>
    <w:p w:rsidR="0022294E" w:rsidRPr="00BF660A" w:rsidRDefault="0022294E" w:rsidP="002229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BF660A">
        <w:rPr>
          <w:rFonts w:ascii="Times New Roman" w:hAnsi="Times New Roman" w:cs="Times New Roman"/>
          <w:sz w:val="24"/>
          <w:szCs w:val="24"/>
          <w:lang w:val="sr-Cyrl-BA"/>
        </w:rPr>
        <w:tab/>
        <w:t>„(2) Поред надлежности из става 1. овог члана, Комисија је надлежна и да врши надзор усклађености пословања са законом и другим прописима којима се уређује спречавање прања новца и финансирања терористичких активности, те да предузима потребне мјере у вези са тим прописима, над лицима која су основана у Републици Српској да пружају услуге повезане са виртуелним валутама, као и над субјектима са сједиштем изван Републике Српске, а који путем огранка пружају те услуге у Републици Српској.“</w:t>
      </w:r>
    </w:p>
    <w:p w:rsidR="0022294E" w:rsidRDefault="0022294E" w:rsidP="002229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BF660A">
        <w:rPr>
          <w:rFonts w:ascii="Times New Roman" w:hAnsi="Times New Roman" w:cs="Times New Roman"/>
          <w:sz w:val="24"/>
          <w:szCs w:val="24"/>
          <w:lang w:val="sr-Cyrl-BA"/>
        </w:rPr>
        <w:tab/>
      </w:r>
    </w:p>
    <w:p w:rsidR="00346443" w:rsidRPr="00BF660A" w:rsidRDefault="00346443" w:rsidP="002229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C82AFB" w:rsidRPr="00BF660A" w:rsidRDefault="00C82AFB" w:rsidP="0022294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:rsidR="00C82AFB" w:rsidRPr="00BF660A" w:rsidRDefault="00C82AFB" w:rsidP="0022294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:rsidR="0022294E" w:rsidRPr="00BF660A" w:rsidRDefault="0022294E" w:rsidP="0022294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 w:rsidRPr="00BF660A">
        <w:rPr>
          <w:rFonts w:ascii="Times New Roman" w:hAnsi="Times New Roman" w:cs="Times New Roman"/>
          <w:sz w:val="24"/>
          <w:szCs w:val="24"/>
          <w:lang w:val="sr-Cyrl-BA"/>
        </w:rPr>
        <w:lastRenderedPageBreak/>
        <w:t>Члан 3.</w:t>
      </w:r>
    </w:p>
    <w:p w:rsidR="0022294E" w:rsidRPr="00BF660A" w:rsidRDefault="0022294E" w:rsidP="002229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22294E" w:rsidRPr="00BF660A" w:rsidRDefault="0022294E" w:rsidP="002229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BF660A">
        <w:rPr>
          <w:rFonts w:ascii="Times New Roman" w:hAnsi="Times New Roman" w:cs="Times New Roman"/>
          <w:sz w:val="24"/>
          <w:szCs w:val="24"/>
          <w:lang w:val="sr-Cyrl-BA"/>
        </w:rPr>
        <w:tab/>
        <w:t>Послије члана 260а. додаје се нови члан 260б, који гласи:</w:t>
      </w:r>
    </w:p>
    <w:p w:rsidR="0022294E" w:rsidRPr="00BF660A" w:rsidRDefault="0022294E" w:rsidP="0022294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 w:rsidRPr="00BF660A">
        <w:rPr>
          <w:rFonts w:ascii="Times New Roman" w:hAnsi="Times New Roman" w:cs="Times New Roman"/>
          <w:sz w:val="24"/>
          <w:szCs w:val="24"/>
          <w:lang w:val="sr-Cyrl-BA"/>
        </w:rPr>
        <w:t>„Члан 260б.</w:t>
      </w:r>
    </w:p>
    <w:p w:rsidR="0022294E" w:rsidRPr="00BF660A" w:rsidRDefault="0022294E" w:rsidP="0022294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:rsidR="0022294E" w:rsidRPr="00BF660A" w:rsidRDefault="00C345A1" w:rsidP="002229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BF660A">
        <w:rPr>
          <w:rFonts w:ascii="Times New Roman" w:hAnsi="Times New Roman" w:cs="Times New Roman"/>
          <w:sz w:val="24"/>
          <w:szCs w:val="24"/>
          <w:lang w:val="sr-Cyrl-BA"/>
        </w:rPr>
        <w:tab/>
        <w:t xml:space="preserve">(1) Комисија води евиденцију </w:t>
      </w:r>
      <w:r w:rsidR="0022294E" w:rsidRPr="00BF660A">
        <w:rPr>
          <w:rFonts w:ascii="Times New Roman" w:hAnsi="Times New Roman" w:cs="Times New Roman"/>
          <w:sz w:val="24"/>
          <w:szCs w:val="24"/>
          <w:lang w:val="sr-Cyrl-BA"/>
        </w:rPr>
        <w:t>пружа</w:t>
      </w:r>
      <w:r w:rsidR="008261F3" w:rsidRPr="00BF660A">
        <w:rPr>
          <w:rFonts w:ascii="Times New Roman" w:hAnsi="Times New Roman" w:cs="Times New Roman"/>
          <w:sz w:val="24"/>
          <w:szCs w:val="24"/>
          <w:lang w:val="sr-Cyrl-BA"/>
        </w:rPr>
        <w:t>лаца</w:t>
      </w:r>
      <w:r w:rsidR="0022294E" w:rsidRPr="00BF660A">
        <w:rPr>
          <w:rFonts w:ascii="Times New Roman" w:hAnsi="Times New Roman" w:cs="Times New Roman"/>
          <w:sz w:val="24"/>
          <w:szCs w:val="24"/>
          <w:lang w:val="sr-Cyrl-BA"/>
        </w:rPr>
        <w:t xml:space="preserve"> услуга повезаних са виртуелним валутама из члана 260. став 2. овог закона.</w:t>
      </w:r>
    </w:p>
    <w:p w:rsidR="0022294E" w:rsidRPr="00BF660A" w:rsidRDefault="0022294E" w:rsidP="002229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BF660A">
        <w:rPr>
          <w:rFonts w:ascii="Times New Roman" w:hAnsi="Times New Roman" w:cs="Times New Roman"/>
          <w:sz w:val="24"/>
          <w:szCs w:val="24"/>
          <w:lang w:val="sr-Cyrl-BA"/>
        </w:rPr>
        <w:tab/>
        <w:t>(2) У сврху спровођења надлежности надзора из члана 260. став 2. овог закона, на одговарајући начин се примјењују овлашћења Комисије утврђена овим законом.</w:t>
      </w:r>
    </w:p>
    <w:p w:rsidR="0022294E" w:rsidRPr="00BF660A" w:rsidRDefault="0022294E" w:rsidP="002229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BF660A">
        <w:rPr>
          <w:rFonts w:ascii="Times New Roman" w:hAnsi="Times New Roman" w:cs="Times New Roman"/>
          <w:sz w:val="24"/>
          <w:szCs w:val="24"/>
          <w:lang w:val="sr-Cyrl-BA"/>
        </w:rPr>
        <w:tab/>
        <w:t>(3) Република Српска, Комисија и други орган јавног сектора не гарантују за вриједност виртуелних валута и не сносе одговорност за било коју евентуалну штету и губитке које корисници и други имаоци виртуелних валута или лица која пружају услуге повезане са виртуелним валутама, односно трећа лица, претрпе у вези са обављањем трансакција са виртуелним валутама.</w:t>
      </w:r>
    </w:p>
    <w:p w:rsidR="0022294E" w:rsidRPr="00BF660A" w:rsidRDefault="0022294E" w:rsidP="002229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BF660A">
        <w:rPr>
          <w:rFonts w:ascii="Times New Roman" w:hAnsi="Times New Roman" w:cs="Times New Roman"/>
          <w:sz w:val="24"/>
          <w:szCs w:val="24"/>
          <w:lang w:val="sr-Cyrl-BA"/>
        </w:rPr>
        <w:tab/>
        <w:t>(4) Пружалац услуга повезаних са виртуелним валутама дужан је да корисника његових услуга, прије успостављања пословног односа, информише о ризицима обављања трансакција са виртуелним валутама, укључујући ризик од дјелимичног или потпуног губитка новчаних средстава, односно друге имовине, као и о томе да се на трансакције са виртуелним валутама не примјењују прописи којима се уређује осигурање депозита, као ни прописи којима се уређује заштита корисника финансијских услуга.</w:t>
      </w:r>
    </w:p>
    <w:p w:rsidR="0022294E" w:rsidRPr="00BF660A" w:rsidRDefault="0022294E" w:rsidP="002229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BF660A">
        <w:rPr>
          <w:rFonts w:ascii="Times New Roman" w:hAnsi="Times New Roman" w:cs="Times New Roman"/>
          <w:sz w:val="24"/>
          <w:szCs w:val="24"/>
          <w:lang w:val="sr-Cyrl-BA"/>
        </w:rPr>
        <w:tab/>
        <w:t>(5) Комисија доноси акт којим прописује садржај и начин вођења евиденције из става 1. овог члана и начин вршења надзора над пружаоцима услуга повезаних са виртуелним валутама у погледу примјене закона и других прописа којима се уређује спречавање прања новца и финансирања терористичких активности и провјере усклађености њиховог пословања са тим прописима.“</w:t>
      </w:r>
    </w:p>
    <w:p w:rsidR="0022294E" w:rsidRPr="00BF660A" w:rsidRDefault="0022294E" w:rsidP="002229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22294E" w:rsidRPr="00BF660A" w:rsidRDefault="0022294E" w:rsidP="0022294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 w:rsidRPr="00BF660A">
        <w:rPr>
          <w:rFonts w:ascii="Times New Roman" w:hAnsi="Times New Roman" w:cs="Times New Roman"/>
          <w:sz w:val="24"/>
          <w:szCs w:val="24"/>
          <w:lang w:val="sr-Cyrl-BA"/>
        </w:rPr>
        <w:t>Члан 4.</w:t>
      </w:r>
    </w:p>
    <w:p w:rsidR="0022294E" w:rsidRPr="00BF660A" w:rsidRDefault="0022294E" w:rsidP="0022294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:rsidR="0022294E" w:rsidRPr="00BF660A" w:rsidRDefault="0022294E" w:rsidP="002229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BF660A">
        <w:rPr>
          <w:rFonts w:ascii="Times New Roman" w:hAnsi="Times New Roman" w:cs="Times New Roman"/>
          <w:sz w:val="24"/>
          <w:szCs w:val="24"/>
          <w:lang w:val="sr-Cyrl-BA"/>
        </w:rPr>
        <w:tab/>
        <w:t>У члану 261. испред ријечи: „Физичка“ додаје се број један у обостраној загради, а послије ст</w:t>
      </w:r>
      <w:r w:rsidR="00E0591D" w:rsidRPr="00BF660A">
        <w:rPr>
          <w:rFonts w:ascii="Times New Roman" w:hAnsi="Times New Roman" w:cs="Times New Roman"/>
          <w:sz w:val="24"/>
          <w:szCs w:val="24"/>
          <w:lang w:val="sr-Cyrl-BA"/>
        </w:rPr>
        <w:t xml:space="preserve">ава 1. додају се нови ст. 2, 3, </w:t>
      </w:r>
      <w:r w:rsidRPr="00BF660A">
        <w:rPr>
          <w:rFonts w:ascii="Times New Roman" w:hAnsi="Times New Roman" w:cs="Times New Roman"/>
          <w:sz w:val="24"/>
          <w:szCs w:val="24"/>
          <w:lang w:val="sr-Cyrl-BA"/>
        </w:rPr>
        <w:t>4. и 5</w:t>
      </w:r>
      <w:r w:rsidR="00E0591D" w:rsidRPr="00BF660A">
        <w:rPr>
          <w:rFonts w:ascii="Times New Roman" w:hAnsi="Times New Roman" w:cs="Times New Roman"/>
          <w:sz w:val="24"/>
          <w:szCs w:val="24"/>
          <w:lang w:val="sr-Cyrl-BA"/>
        </w:rPr>
        <w:t>,</w:t>
      </w:r>
      <w:r w:rsidRPr="00BF660A">
        <w:rPr>
          <w:rFonts w:ascii="Times New Roman" w:hAnsi="Times New Roman" w:cs="Times New Roman"/>
          <w:sz w:val="24"/>
          <w:szCs w:val="24"/>
          <w:lang w:val="sr-Cyrl-BA"/>
        </w:rPr>
        <w:t xml:space="preserve"> који гласе:</w:t>
      </w:r>
    </w:p>
    <w:p w:rsidR="0022294E" w:rsidRPr="00BF660A" w:rsidRDefault="0022294E" w:rsidP="002229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BF660A">
        <w:rPr>
          <w:rFonts w:ascii="Times New Roman" w:hAnsi="Times New Roman" w:cs="Times New Roman"/>
          <w:sz w:val="24"/>
          <w:szCs w:val="24"/>
          <w:lang w:val="sr-Cyrl-BA"/>
        </w:rPr>
        <w:tab/>
        <w:t>„(2) Пружалац услуга повезаних са виртуелним валутама дужан је да у року од 30 дана од дана оснивања достави Комисији обавјештење о пружању тих услуга заједно са описом мјера унутрашње контроле које се успостављају ради испуњења обавеза утврђених прописима о спречавању прања новца и финансирања терористичких активности.</w:t>
      </w:r>
    </w:p>
    <w:p w:rsidR="0022294E" w:rsidRPr="00BF660A" w:rsidRDefault="0022294E" w:rsidP="002229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BF660A">
        <w:rPr>
          <w:rFonts w:ascii="Times New Roman" w:hAnsi="Times New Roman" w:cs="Times New Roman"/>
          <w:sz w:val="24"/>
          <w:szCs w:val="24"/>
          <w:lang w:val="sr-Cyrl-BA"/>
        </w:rPr>
        <w:tab/>
        <w:t>(3) Лице које није евидентирано код Комисије у складу са ставом 2. овог члана не може пружати услуге повезане са виртуелним валутама.</w:t>
      </w:r>
    </w:p>
    <w:p w:rsidR="0022294E" w:rsidRPr="00BF660A" w:rsidRDefault="0022294E" w:rsidP="002229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BF660A">
        <w:rPr>
          <w:rFonts w:ascii="Times New Roman" w:hAnsi="Times New Roman" w:cs="Times New Roman"/>
          <w:sz w:val="24"/>
          <w:szCs w:val="24"/>
          <w:lang w:val="sr-Cyrl-BA"/>
        </w:rPr>
        <w:tab/>
        <w:t>(4) Овлашћени учесници и лица из става 2. овог члана дужни су да предузимају радње и мјере за спречавање и откривање прања новца и финансирања терористичких активности прописане законом и другим прописима којима се уређује спречавање прања новца и финансирања терористичких активности.</w:t>
      </w:r>
    </w:p>
    <w:p w:rsidR="0022294E" w:rsidRPr="00BF660A" w:rsidRDefault="0022294E" w:rsidP="002229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BF660A">
        <w:rPr>
          <w:rFonts w:ascii="Times New Roman" w:hAnsi="Times New Roman" w:cs="Times New Roman"/>
          <w:sz w:val="24"/>
          <w:szCs w:val="24"/>
          <w:lang w:val="sr-Cyrl-BA"/>
        </w:rPr>
        <w:tab/>
        <w:t>(5) Пружалац услуга повезаних са виртуелним валутама</w:t>
      </w:r>
      <w:r w:rsidR="00E0591D" w:rsidRPr="00BF660A">
        <w:rPr>
          <w:rFonts w:ascii="Times New Roman" w:hAnsi="Times New Roman" w:cs="Times New Roman"/>
          <w:sz w:val="24"/>
          <w:szCs w:val="24"/>
          <w:lang w:val="sr-Cyrl-BA"/>
        </w:rPr>
        <w:t>,</w:t>
      </w:r>
      <w:r w:rsidRPr="00BF660A">
        <w:rPr>
          <w:rFonts w:ascii="Times New Roman" w:hAnsi="Times New Roman" w:cs="Times New Roman"/>
          <w:sz w:val="24"/>
          <w:szCs w:val="24"/>
          <w:lang w:val="sr-Cyrl-BA"/>
        </w:rPr>
        <w:t xml:space="preserve"> уз обавјештење из става 2. овог члана</w:t>
      </w:r>
      <w:r w:rsidR="00E0591D" w:rsidRPr="00BF660A">
        <w:rPr>
          <w:rFonts w:ascii="Times New Roman" w:hAnsi="Times New Roman" w:cs="Times New Roman"/>
          <w:sz w:val="24"/>
          <w:szCs w:val="24"/>
          <w:lang w:val="sr-Cyrl-BA"/>
        </w:rPr>
        <w:t>,</w:t>
      </w:r>
      <w:r w:rsidRPr="00BF660A">
        <w:rPr>
          <w:rFonts w:ascii="Times New Roman" w:hAnsi="Times New Roman" w:cs="Times New Roman"/>
          <w:sz w:val="24"/>
          <w:szCs w:val="24"/>
          <w:lang w:val="sr-Cyrl-BA"/>
        </w:rPr>
        <w:t xml:space="preserve"> доставља Комисији и доказ о уплати накнаде за </w:t>
      </w:r>
      <w:r w:rsidR="00DD0B6C" w:rsidRPr="00BF660A">
        <w:rPr>
          <w:rFonts w:ascii="Times New Roman" w:hAnsi="Times New Roman" w:cs="Times New Roman"/>
          <w:sz w:val="24"/>
          <w:szCs w:val="24"/>
          <w:lang w:val="sr-Cyrl-BA"/>
        </w:rPr>
        <w:t>упис у евиденцију</w:t>
      </w:r>
      <w:r w:rsidRPr="00BF660A">
        <w:rPr>
          <w:rFonts w:ascii="Times New Roman" w:hAnsi="Times New Roman" w:cs="Times New Roman"/>
          <w:sz w:val="24"/>
          <w:szCs w:val="24"/>
          <w:lang w:val="sr-Cyrl-BA"/>
        </w:rPr>
        <w:t>.“</w:t>
      </w:r>
    </w:p>
    <w:p w:rsidR="00346443" w:rsidRDefault="00346443" w:rsidP="002229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346443" w:rsidRDefault="00346443" w:rsidP="002229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346443" w:rsidRDefault="00346443" w:rsidP="002229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346443" w:rsidRDefault="00346443" w:rsidP="002229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346443" w:rsidRPr="00BF660A" w:rsidRDefault="00346443" w:rsidP="002229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22294E" w:rsidRPr="00BF660A" w:rsidRDefault="0022294E" w:rsidP="0022294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 w:rsidRPr="00BF660A">
        <w:rPr>
          <w:rFonts w:ascii="Times New Roman" w:hAnsi="Times New Roman" w:cs="Times New Roman"/>
          <w:sz w:val="24"/>
          <w:szCs w:val="24"/>
          <w:lang w:val="sr-Cyrl-BA"/>
        </w:rPr>
        <w:lastRenderedPageBreak/>
        <w:t>Члан 5.</w:t>
      </w:r>
    </w:p>
    <w:p w:rsidR="0022294E" w:rsidRPr="00BF660A" w:rsidRDefault="0022294E" w:rsidP="0022294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:rsidR="0022294E" w:rsidRPr="00BF660A" w:rsidRDefault="0022294E" w:rsidP="002229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BF660A">
        <w:rPr>
          <w:rFonts w:ascii="Times New Roman" w:hAnsi="Times New Roman" w:cs="Times New Roman"/>
          <w:sz w:val="24"/>
          <w:szCs w:val="24"/>
          <w:lang w:val="sr-Cyrl-BA"/>
        </w:rPr>
        <w:tab/>
        <w:t xml:space="preserve">Послије члана 262. додаје се нови члан 262а, који гласи: </w:t>
      </w:r>
    </w:p>
    <w:p w:rsidR="00C82AFB" w:rsidRPr="00BF660A" w:rsidRDefault="00C82AFB" w:rsidP="002229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22294E" w:rsidRPr="00BF660A" w:rsidRDefault="0022294E" w:rsidP="0022294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 w:rsidRPr="00BF660A">
        <w:rPr>
          <w:rFonts w:ascii="Times New Roman" w:hAnsi="Times New Roman" w:cs="Times New Roman"/>
          <w:sz w:val="24"/>
          <w:szCs w:val="24"/>
          <w:lang w:val="sr-Cyrl-BA"/>
        </w:rPr>
        <w:t>„Члан 262а.</w:t>
      </w:r>
    </w:p>
    <w:p w:rsidR="0022294E" w:rsidRPr="00BF660A" w:rsidRDefault="0022294E" w:rsidP="002229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22294E" w:rsidRPr="00BF660A" w:rsidRDefault="0022294E" w:rsidP="002229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BF660A">
        <w:rPr>
          <w:rFonts w:ascii="Times New Roman" w:hAnsi="Times New Roman" w:cs="Times New Roman"/>
          <w:sz w:val="24"/>
          <w:szCs w:val="24"/>
          <w:lang w:val="sr-Cyrl-BA"/>
        </w:rPr>
        <w:tab/>
        <w:t xml:space="preserve">(1) Комисија сарађује и размјењује податке, информације и документацију са </w:t>
      </w:r>
      <w:r w:rsidR="00AC6CAC" w:rsidRPr="00BF660A">
        <w:rPr>
          <w:rFonts w:ascii="Times New Roman" w:hAnsi="Times New Roman" w:cs="Times New Roman"/>
          <w:sz w:val="24"/>
          <w:szCs w:val="24"/>
          <w:lang w:val="sr-Cyrl-BA"/>
        </w:rPr>
        <w:t xml:space="preserve">органима из члана 262. став 1. овог закона и </w:t>
      </w:r>
      <w:r w:rsidRPr="00BF660A">
        <w:rPr>
          <w:rFonts w:ascii="Times New Roman" w:hAnsi="Times New Roman" w:cs="Times New Roman"/>
          <w:sz w:val="24"/>
          <w:szCs w:val="24"/>
          <w:lang w:val="sr-Cyrl-BA"/>
        </w:rPr>
        <w:t>другим надлежним органима у вези са спровођењем закона и других прописа којима се уређује спречавање прања новца и финансирања терористичких активности.</w:t>
      </w:r>
    </w:p>
    <w:p w:rsidR="0022294E" w:rsidRPr="00BF660A" w:rsidRDefault="0022294E" w:rsidP="002229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BF660A">
        <w:rPr>
          <w:rFonts w:ascii="Times New Roman" w:hAnsi="Times New Roman" w:cs="Times New Roman"/>
          <w:sz w:val="24"/>
          <w:szCs w:val="24"/>
          <w:lang w:val="sr-Cyrl-BA"/>
        </w:rPr>
        <w:tab/>
        <w:t>(2) Сарадња из става 1. овог члана обухвата и прикупљање информација у име надлежног органа који је помоћ затражио, као и размјену прикупљених информација.</w:t>
      </w:r>
    </w:p>
    <w:p w:rsidR="0022294E" w:rsidRPr="00BF660A" w:rsidRDefault="0022294E" w:rsidP="002229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BF660A">
        <w:rPr>
          <w:rFonts w:ascii="Times New Roman" w:hAnsi="Times New Roman" w:cs="Times New Roman"/>
          <w:sz w:val="24"/>
          <w:szCs w:val="24"/>
          <w:lang w:val="sr-Cyrl-BA"/>
        </w:rPr>
        <w:tab/>
        <w:t>(3) Начин достављања података, информација и документације ради вршења надзора</w:t>
      </w:r>
      <w:r w:rsidR="00E0591D" w:rsidRPr="00BF660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BF660A">
        <w:rPr>
          <w:rFonts w:ascii="Times New Roman" w:hAnsi="Times New Roman" w:cs="Times New Roman"/>
          <w:sz w:val="24"/>
          <w:szCs w:val="24"/>
          <w:lang w:val="sr-Cyrl-BA"/>
        </w:rPr>
        <w:t>органи из става 1. овог члана могу уредити међусобним закључивањем споразума.</w:t>
      </w:r>
    </w:p>
    <w:p w:rsidR="0022294E" w:rsidRPr="00BF660A" w:rsidRDefault="0022294E" w:rsidP="002229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BF660A">
        <w:rPr>
          <w:rFonts w:ascii="Times New Roman" w:hAnsi="Times New Roman" w:cs="Times New Roman"/>
          <w:sz w:val="24"/>
          <w:szCs w:val="24"/>
          <w:lang w:val="sr-Cyrl-BA"/>
        </w:rPr>
        <w:tab/>
        <w:t>(4) Органи из става 1. овог члана податке, информације и документацију користе, у складу са начелом узајамности и чувања пословне тајне, искључиво:</w:t>
      </w:r>
    </w:p>
    <w:p w:rsidR="0022294E" w:rsidRPr="00BF660A" w:rsidRDefault="0022294E" w:rsidP="002229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BF660A">
        <w:rPr>
          <w:rFonts w:ascii="Times New Roman" w:hAnsi="Times New Roman" w:cs="Times New Roman"/>
          <w:sz w:val="24"/>
          <w:szCs w:val="24"/>
          <w:lang w:val="sr-Cyrl-BA"/>
        </w:rPr>
        <w:tab/>
        <w:t>а) за обављање својих дужности у погледу спречавања прања новца и финансирања терористичких активности,</w:t>
      </w:r>
    </w:p>
    <w:p w:rsidR="0022294E" w:rsidRPr="00BF660A" w:rsidRDefault="0022294E" w:rsidP="002229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BF660A">
        <w:rPr>
          <w:rFonts w:ascii="Times New Roman" w:hAnsi="Times New Roman" w:cs="Times New Roman"/>
          <w:sz w:val="24"/>
          <w:szCs w:val="24"/>
          <w:lang w:val="sr-Cyrl-BA"/>
        </w:rPr>
        <w:tab/>
        <w:t>б) у случају жалбе или других правних средстава који се изјављују против одлуке тих органа, укључујући судске поступке.“</w:t>
      </w:r>
      <w:r w:rsidRPr="00BF660A">
        <w:rPr>
          <w:rFonts w:ascii="Times New Roman" w:hAnsi="Times New Roman" w:cs="Times New Roman"/>
          <w:sz w:val="24"/>
          <w:szCs w:val="24"/>
          <w:lang w:val="sr-Cyrl-BA"/>
        </w:rPr>
        <w:tab/>
      </w:r>
    </w:p>
    <w:p w:rsidR="0022294E" w:rsidRPr="00BF660A" w:rsidRDefault="0022294E" w:rsidP="002229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22294E" w:rsidRPr="00BF660A" w:rsidRDefault="0022294E" w:rsidP="0022294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 w:rsidRPr="00BF660A">
        <w:rPr>
          <w:rFonts w:ascii="Times New Roman" w:hAnsi="Times New Roman" w:cs="Times New Roman"/>
          <w:sz w:val="24"/>
          <w:szCs w:val="24"/>
          <w:lang w:val="sr-Cyrl-BA"/>
        </w:rPr>
        <w:t>Члан 6.</w:t>
      </w:r>
    </w:p>
    <w:p w:rsidR="0022294E" w:rsidRPr="00BF660A" w:rsidRDefault="0022294E" w:rsidP="002229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22294E" w:rsidRPr="00BF660A" w:rsidRDefault="0022294E" w:rsidP="002229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BF660A">
        <w:rPr>
          <w:rFonts w:ascii="Times New Roman" w:hAnsi="Times New Roman" w:cs="Times New Roman"/>
          <w:sz w:val="24"/>
          <w:szCs w:val="24"/>
          <w:lang w:val="sr-Cyrl-BA"/>
        </w:rPr>
        <w:tab/>
        <w:t>У члану 296. у ставу 1. у тачки 117) послије ријечи: „одговорности“ додају се запета и ријечи: „</w:t>
      </w:r>
      <w:r w:rsidRPr="00BF660A">
        <w:rPr>
          <w:rFonts w:ascii="Times New Roman" w:eastAsia="Times New Roman" w:hAnsi="Times New Roman" w:cs="Times New Roman"/>
          <w:noProof/>
          <w:sz w:val="24"/>
          <w:szCs w:val="24"/>
          <w:lang w:val="sr-Cyrl-BA"/>
        </w:rPr>
        <w:t xml:space="preserve">односно у року утврђеним овим законом не достави обавјештење о пружању услуге </w:t>
      </w:r>
      <w:r w:rsidRPr="00BF660A">
        <w:rPr>
          <w:rFonts w:ascii="Times New Roman" w:hAnsi="Times New Roman" w:cs="Times New Roman"/>
          <w:sz w:val="24"/>
          <w:szCs w:val="24"/>
          <w:lang w:val="sr-Cyrl-BA"/>
        </w:rPr>
        <w:t>повезане са виртуелним валутама</w:t>
      </w:r>
      <w:r w:rsidRPr="00BF660A">
        <w:rPr>
          <w:rFonts w:ascii="Times New Roman" w:eastAsia="Times New Roman" w:hAnsi="Times New Roman" w:cs="Times New Roman"/>
          <w:noProof/>
          <w:sz w:val="24"/>
          <w:szCs w:val="24"/>
          <w:lang w:val="sr-Cyrl-BA"/>
        </w:rPr>
        <w:t>, односно ако тај прекршај чини у продуженом трајању“.</w:t>
      </w:r>
    </w:p>
    <w:p w:rsidR="0022294E" w:rsidRPr="00BF660A" w:rsidRDefault="0022294E" w:rsidP="0022294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:rsidR="0022294E" w:rsidRPr="00BF660A" w:rsidRDefault="0022294E" w:rsidP="0022294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 w:rsidRPr="00BF660A">
        <w:rPr>
          <w:rFonts w:ascii="Times New Roman" w:hAnsi="Times New Roman" w:cs="Times New Roman"/>
          <w:sz w:val="24"/>
          <w:szCs w:val="24"/>
          <w:lang w:val="sr-Cyrl-BA"/>
        </w:rPr>
        <w:t>Члан 7.</w:t>
      </w:r>
    </w:p>
    <w:p w:rsidR="0022294E" w:rsidRPr="00BF660A" w:rsidRDefault="0022294E" w:rsidP="0022294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:rsidR="0022294E" w:rsidRPr="00BF660A" w:rsidRDefault="0022294E" w:rsidP="002229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BF660A">
        <w:rPr>
          <w:rFonts w:ascii="Times New Roman" w:hAnsi="Times New Roman" w:cs="Times New Roman"/>
          <w:sz w:val="24"/>
          <w:szCs w:val="24"/>
          <w:lang w:val="sr-Cyrl-BA"/>
        </w:rPr>
        <w:tab/>
        <w:t xml:space="preserve">Послије члана 296. додаје се нови члан 296а, који гласи: </w:t>
      </w:r>
    </w:p>
    <w:p w:rsidR="0022294E" w:rsidRPr="00BF660A" w:rsidRDefault="0022294E" w:rsidP="0022294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 w:rsidRPr="00BF660A">
        <w:rPr>
          <w:rFonts w:ascii="Times New Roman" w:hAnsi="Times New Roman" w:cs="Times New Roman"/>
          <w:sz w:val="24"/>
          <w:szCs w:val="24"/>
          <w:lang w:val="sr-Cyrl-BA"/>
        </w:rPr>
        <w:t>„Члан 296а.</w:t>
      </w:r>
    </w:p>
    <w:p w:rsidR="0022294E" w:rsidRPr="00BF660A" w:rsidRDefault="0022294E" w:rsidP="002229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22294E" w:rsidRPr="00BF660A" w:rsidRDefault="0022294E" w:rsidP="002229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BF660A">
        <w:rPr>
          <w:rFonts w:ascii="Times New Roman" w:hAnsi="Times New Roman" w:cs="Times New Roman"/>
          <w:sz w:val="24"/>
          <w:szCs w:val="24"/>
          <w:lang w:val="sr-Cyrl-BA"/>
        </w:rPr>
        <w:tab/>
        <w:t>(1) Ако пружалац услуга повезаних са виртуелним валутама у свом пословању не предузима мјере и радње дефинисане прописима којима се уређује спречавање прања новца и финансирања терористичких активности, на њега се на одговарајући начин примјењују казнене одредбе за обвезнике спровођења тих мјера утврђене законом којим се уређује спречавање прања новца и финансирања терористичких активности.</w:t>
      </w:r>
    </w:p>
    <w:p w:rsidR="0022294E" w:rsidRPr="00BF660A" w:rsidRDefault="0022294E" w:rsidP="002229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BF660A">
        <w:rPr>
          <w:rFonts w:ascii="Times New Roman" w:hAnsi="Times New Roman" w:cs="Times New Roman"/>
          <w:sz w:val="24"/>
          <w:szCs w:val="24"/>
          <w:lang w:val="sr-Cyrl-BA"/>
        </w:rPr>
        <w:tab/>
        <w:t>(2) Ако лице над којим Комисија врши надзор не извршава обавезе и задатке или ако не предузима мјере и радње дефинисане прописима који уређују спречавање прања новца и финансирања терористичких активности, Комисија предузима мјере, издаје прекршајне налоге или покреће прекршајни поступак у складу са тим прописима.“</w:t>
      </w:r>
    </w:p>
    <w:p w:rsidR="0022294E" w:rsidRDefault="0022294E" w:rsidP="0022294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:rsidR="00346443" w:rsidRDefault="00346443" w:rsidP="0022294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:rsidR="00346443" w:rsidRDefault="00346443" w:rsidP="0022294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:rsidR="00346443" w:rsidRDefault="00346443" w:rsidP="0022294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:rsidR="00346443" w:rsidRPr="00BF660A" w:rsidRDefault="00346443" w:rsidP="0022294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:rsidR="0022294E" w:rsidRPr="00BF660A" w:rsidRDefault="0022294E" w:rsidP="0022294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 w:rsidRPr="00BF660A">
        <w:rPr>
          <w:rFonts w:ascii="Times New Roman" w:hAnsi="Times New Roman" w:cs="Times New Roman"/>
          <w:sz w:val="24"/>
          <w:szCs w:val="24"/>
          <w:lang w:val="sr-Cyrl-BA"/>
        </w:rPr>
        <w:lastRenderedPageBreak/>
        <w:t>Члан 8.</w:t>
      </w:r>
    </w:p>
    <w:p w:rsidR="0022294E" w:rsidRPr="00BF660A" w:rsidRDefault="0022294E" w:rsidP="0022294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:rsidR="0022294E" w:rsidRPr="00BF660A" w:rsidRDefault="0022294E" w:rsidP="0022294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BF660A">
        <w:rPr>
          <w:rFonts w:ascii="Times New Roman" w:hAnsi="Times New Roman" w:cs="Times New Roman"/>
          <w:sz w:val="24"/>
          <w:szCs w:val="24"/>
          <w:lang w:val="sr-Cyrl-BA"/>
        </w:rPr>
        <w:t>У члану 299. послије става 4. додају се нови ст. 5. и 6, који глас</w:t>
      </w:r>
      <w:r w:rsidR="00E0591D" w:rsidRPr="00BF660A">
        <w:rPr>
          <w:rFonts w:ascii="Times New Roman" w:hAnsi="Times New Roman" w:cs="Times New Roman"/>
          <w:sz w:val="24"/>
          <w:szCs w:val="24"/>
          <w:lang w:val="sr-Cyrl-BA"/>
        </w:rPr>
        <w:t>е</w:t>
      </w:r>
      <w:r w:rsidRPr="00BF660A">
        <w:rPr>
          <w:rFonts w:ascii="Times New Roman" w:hAnsi="Times New Roman" w:cs="Times New Roman"/>
          <w:sz w:val="24"/>
          <w:szCs w:val="24"/>
          <w:lang w:val="sr-Cyrl-BA"/>
        </w:rPr>
        <w:t>:</w:t>
      </w:r>
    </w:p>
    <w:p w:rsidR="0022294E" w:rsidRPr="00BF660A" w:rsidRDefault="0022294E" w:rsidP="002229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BF660A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D61A1E" w:rsidRPr="00BF660A">
        <w:rPr>
          <w:rFonts w:ascii="Times New Roman" w:hAnsi="Times New Roman" w:cs="Times New Roman"/>
          <w:sz w:val="24"/>
          <w:szCs w:val="24"/>
          <w:lang w:val="sr-Cyrl-BA"/>
        </w:rPr>
        <w:t>„(5) Пружа</w:t>
      </w:r>
      <w:r w:rsidR="008261F3" w:rsidRPr="00BF660A">
        <w:rPr>
          <w:rFonts w:ascii="Times New Roman" w:hAnsi="Times New Roman" w:cs="Times New Roman"/>
          <w:sz w:val="24"/>
          <w:szCs w:val="24"/>
          <w:lang w:val="sr-Cyrl-BA"/>
        </w:rPr>
        <w:t>оцу</w:t>
      </w:r>
      <w:r w:rsidRPr="00BF660A">
        <w:rPr>
          <w:rFonts w:ascii="Times New Roman" w:hAnsi="Times New Roman" w:cs="Times New Roman"/>
          <w:sz w:val="24"/>
          <w:szCs w:val="24"/>
          <w:lang w:val="sr-Cyrl-BA"/>
        </w:rPr>
        <w:t xml:space="preserve"> услуга повезаних са виртуелним валутама који не предузима мјере и радње дефинисане прописима којима се уређује спречавање прања новца и финансирања терористичких активности </w:t>
      </w:r>
      <w:r w:rsidR="00DD0B6C" w:rsidRPr="00BF660A">
        <w:rPr>
          <w:rFonts w:ascii="Times New Roman" w:hAnsi="Times New Roman" w:cs="Times New Roman"/>
          <w:sz w:val="24"/>
          <w:szCs w:val="24"/>
          <w:lang w:val="sr-Cyrl-BA"/>
        </w:rPr>
        <w:t xml:space="preserve">Комисија </w:t>
      </w:r>
      <w:r w:rsidRPr="00BF660A">
        <w:rPr>
          <w:rFonts w:ascii="Times New Roman" w:hAnsi="Times New Roman" w:cs="Times New Roman"/>
          <w:sz w:val="24"/>
          <w:szCs w:val="24"/>
          <w:lang w:val="sr-Cyrl-BA"/>
        </w:rPr>
        <w:t>може изрећи мјер</w:t>
      </w:r>
      <w:r w:rsidR="00DD0B6C" w:rsidRPr="00BF660A">
        <w:rPr>
          <w:rFonts w:ascii="Times New Roman" w:hAnsi="Times New Roman" w:cs="Times New Roman"/>
          <w:sz w:val="24"/>
          <w:szCs w:val="24"/>
          <w:lang w:val="sr-Cyrl-BA"/>
        </w:rPr>
        <w:t xml:space="preserve">у брисања из евиденције, </w:t>
      </w:r>
      <w:r w:rsidRPr="00BF660A">
        <w:rPr>
          <w:rFonts w:ascii="Times New Roman" w:hAnsi="Times New Roman" w:cs="Times New Roman"/>
          <w:sz w:val="24"/>
          <w:szCs w:val="24"/>
          <w:lang w:val="sr-Cyrl-BA"/>
        </w:rPr>
        <w:t>у трајању од једне године.</w:t>
      </w:r>
    </w:p>
    <w:p w:rsidR="0022294E" w:rsidRPr="00BF660A" w:rsidRDefault="0022294E" w:rsidP="002229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BF660A">
        <w:rPr>
          <w:rFonts w:ascii="Times New Roman" w:hAnsi="Times New Roman" w:cs="Times New Roman"/>
          <w:sz w:val="24"/>
          <w:szCs w:val="24"/>
          <w:lang w:val="sr-Cyrl-BA"/>
        </w:rPr>
        <w:tab/>
        <w:t xml:space="preserve">(6) Када пружалац услуга повезаних са виртуелним валутама из става 5. овог члана прекршај учини у поврату </w:t>
      </w:r>
      <w:r w:rsidR="00DD0B6C" w:rsidRPr="00BF660A">
        <w:rPr>
          <w:rFonts w:ascii="Times New Roman" w:hAnsi="Times New Roman" w:cs="Times New Roman"/>
          <w:sz w:val="24"/>
          <w:szCs w:val="24"/>
          <w:lang w:val="sr-Cyrl-BA"/>
        </w:rPr>
        <w:t xml:space="preserve">Комисија му изриче </w:t>
      </w:r>
      <w:r w:rsidRPr="00BF660A">
        <w:rPr>
          <w:rFonts w:ascii="Times New Roman" w:hAnsi="Times New Roman" w:cs="Times New Roman"/>
          <w:sz w:val="24"/>
          <w:szCs w:val="24"/>
          <w:lang w:val="sr-Cyrl-BA"/>
        </w:rPr>
        <w:t>мјер</w:t>
      </w:r>
      <w:r w:rsidR="00DD0B6C" w:rsidRPr="00BF660A">
        <w:rPr>
          <w:rFonts w:ascii="Times New Roman" w:hAnsi="Times New Roman" w:cs="Times New Roman"/>
          <w:sz w:val="24"/>
          <w:szCs w:val="24"/>
          <w:lang w:val="sr-Cyrl-BA"/>
        </w:rPr>
        <w:t>у</w:t>
      </w:r>
      <w:r w:rsidRPr="00BF660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D61A1E" w:rsidRPr="00BF660A">
        <w:rPr>
          <w:rFonts w:ascii="Times New Roman" w:hAnsi="Times New Roman" w:cs="Times New Roman"/>
          <w:sz w:val="24"/>
          <w:szCs w:val="24"/>
          <w:lang w:val="sr-Cyrl-BA"/>
        </w:rPr>
        <w:t xml:space="preserve">трајног </w:t>
      </w:r>
      <w:r w:rsidRPr="00BF660A">
        <w:rPr>
          <w:rFonts w:ascii="Times New Roman" w:hAnsi="Times New Roman" w:cs="Times New Roman"/>
          <w:sz w:val="24"/>
          <w:szCs w:val="24"/>
          <w:lang w:val="sr-Cyrl-BA"/>
        </w:rPr>
        <w:t xml:space="preserve">брисања из евиденције.“ </w:t>
      </w:r>
    </w:p>
    <w:p w:rsidR="0022294E" w:rsidRPr="00BF660A" w:rsidRDefault="0022294E" w:rsidP="002229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22294E" w:rsidRPr="00BF660A" w:rsidRDefault="0022294E" w:rsidP="0022294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 w:rsidRPr="00BF660A">
        <w:rPr>
          <w:rFonts w:ascii="Times New Roman" w:hAnsi="Times New Roman" w:cs="Times New Roman"/>
          <w:sz w:val="24"/>
          <w:szCs w:val="24"/>
          <w:lang w:val="sr-Cyrl-BA"/>
        </w:rPr>
        <w:t>Члан 9.</w:t>
      </w:r>
    </w:p>
    <w:p w:rsidR="0022294E" w:rsidRPr="00BF660A" w:rsidRDefault="0022294E" w:rsidP="002229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22294E" w:rsidRPr="00BF660A" w:rsidRDefault="0022294E" w:rsidP="002229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BF660A">
        <w:rPr>
          <w:rFonts w:ascii="Times New Roman" w:hAnsi="Times New Roman" w:cs="Times New Roman"/>
          <w:sz w:val="24"/>
          <w:szCs w:val="24"/>
          <w:lang w:val="sr-Cyrl-BA"/>
        </w:rPr>
        <w:tab/>
        <w:t xml:space="preserve">Послије члана 301а. додаје се нови члан 301б, који гласи: </w:t>
      </w:r>
    </w:p>
    <w:p w:rsidR="0022294E" w:rsidRPr="00BF660A" w:rsidRDefault="0022294E" w:rsidP="0022294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 w:rsidRPr="00BF660A">
        <w:rPr>
          <w:rFonts w:ascii="Times New Roman" w:hAnsi="Times New Roman" w:cs="Times New Roman"/>
          <w:sz w:val="24"/>
          <w:szCs w:val="24"/>
          <w:lang w:val="sr-Cyrl-BA"/>
        </w:rPr>
        <w:t>„Члан 301б.</w:t>
      </w:r>
    </w:p>
    <w:p w:rsidR="0022294E" w:rsidRPr="00BF660A" w:rsidRDefault="0022294E" w:rsidP="0022294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:rsidR="0022294E" w:rsidRPr="00BF660A" w:rsidRDefault="0022294E" w:rsidP="002229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BF660A">
        <w:rPr>
          <w:rFonts w:ascii="Times New Roman" w:hAnsi="Times New Roman" w:cs="Times New Roman"/>
          <w:sz w:val="24"/>
          <w:szCs w:val="24"/>
          <w:lang w:val="sr-Cyrl-BA"/>
        </w:rPr>
        <w:tab/>
        <w:t>Комисија ће подзаконски пропис из члана 260б. став 5. овог закона донијети у року од 90 дана од дана његовог ступања на снагу.“</w:t>
      </w:r>
    </w:p>
    <w:p w:rsidR="0022294E" w:rsidRDefault="0022294E" w:rsidP="0022294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:rsidR="00346443" w:rsidRPr="00BF660A" w:rsidRDefault="00346443" w:rsidP="0022294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:rsidR="0022294E" w:rsidRPr="00BF660A" w:rsidRDefault="0022294E" w:rsidP="0022294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 w:rsidRPr="00BF660A">
        <w:rPr>
          <w:rFonts w:ascii="Times New Roman" w:hAnsi="Times New Roman" w:cs="Times New Roman"/>
          <w:sz w:val="24"/>
          <w:szCs w:val="24"/>
          <w:lang w:val="sr-Cyrl-BA"/>
        </w:rPr>
        <w:t>Члан 10.</w:t>
      </w:r>
    </w:p>
    <w:p w:rsidR="0022294E" w:rsidRPr="00BF660A" w:rsidRDefault="0022294E" w:rsidP="0022294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:rsidR="0022294E" w:rsidRPr="00BF660A" w:rsidRDefault="0022294E" w:rsidP="002229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BF660A">
        <w:rPr>
          <w:rFonts w:ascii="Times New Roman" w:hAnsi="Times New Roman" w:cs="Times New Roman"/>
          <w:sz w:val="24"/>
          <w:szCs w:val="24"/>
          <w:lang w:val="sr-Cyrl-BA"/>
        </w:rPr>
        <w:tab/>
        <w:t xml:space="preserve">Послије члана 303. додаје се нови члан 303а, који гласи: </w:t>
      </w:r>
    </w:p>
    <w:p w:rsidR="0022294E" w:rsidRPr="00BF660A" w:rsidRDefault="0022294E" w:rsidP="0022294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 w:rsidRPr="00BF660A">
        <w:rPr>
          <w:rFonts w:ascii="Times New Roman" w:hAnsi="Times New Roman" w:cs="Times New Roman"/>
          <w:sz w:val="24"/>
          <w:szCs w:val="24"/>
          <w:lang w:val="sr-Cyrl-BA"/>
        </w:rPr>
        <w:t>„Члан 303а.</w:t>
      </w:r>
    </w:p>
    <w:p w:rsidR="0022294E" w:rsidRPr="00BF660A" w:rsidRDefault="0022294E" w:rsidP="002229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BF660A">
        <w:rPr>
          <w:rFonts w:ascii="Times New Roman" w:hAnsi="Times New Roman" w:cs="Times New Roman"/>
          <w:sz w:val="24"/>
          <w:szCs w:val="24"/>
          <w:lang w:val="sr-Cyrl-BA"/>
        </w:rPr>
        <w:tab/>
      </w:r>
    </w:p>
    <w:p w:rsidR="0022294E" w:rsidRPr="00BF660A" w:rsidRDefault="0022294E" w:rsidP="002229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BF660A">
        <w:rPr>
          <w:rFonts w:ascii="Times New Roman" w:hAnsi="Times New Roman" w:cs="Times New Roman"/>
          <w:sz w:val="24"/>
          <w:szCs w:val="24"/>
          <w:lang w:val="sr-Cyrl-BA"/>
        </w:rPr>
        <w:tab/>
        <w:t>Пружалац услуга повезаних са виртуелним валутама дужан је да у року од 120 дана од дана ступања на снагу овог закона усклади своје пословање са његовим одредбама, као и одредбама подзаконских прописа донесених на основу њега.“</w:t>
      </w:r>
    </w:p>
    <w:p w:rsidR="0022294E" w:rsidRDefault="0022294E" w:rsidP="0022294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:rsidR="00346443" w:rsidRPr="00BF660A" w:rsidRDefault="00346443" w:rsidP="0022294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:rsidR="0022294E" w:rsidRPr="00BF660A" w:rsidRDefault="0022294E" w:rsidP="0022294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 w:rsidRPr="00BF660A">
        <w:rPr>
          <w:rFonts w:ascii="Times New Roman" w:hAnsi="Times New Roman" w:cs="Times New Roman"/>
          <w:sz w:val="24"/>
          <w:szCs w:val="24"/>
          <w:lang w:val="sr-Cyrl-BA"/>
        </w:rPr>
        <w:t>Члан 11.</w:t>
      </w:r>
    </w:p>
    <w:p w:rsidR="0022294E" w:rsidRPr="00BF660A" w:rsidRDefault="0022294E" w:rsidP="0022294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:rsidR="0022294E" w:rsidRPr="00BF660A" w:rsidRDefault="0022294E" w:rsidP="002229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BF660A">
        <w:rPr>
          <w:rFonts w:ascii="Times New Roman" w:hAnsi="Times New Roman" w:cs="Times New Roman"/>
          <w:sz w:val="24"/>
          <w:szCs w:val="24"/>
          <w:lang w:val="sr-Cyrl-BA"/>
        </w:rPr>
        <w:tab/>
        <w:t xml:space="preserve">Овај закон се објављује у „Службеном гласнику Републике Српске“, а ступа на снагу 90. дана од дана његовог објављивања. </w:t>
      </w:r>
    </w:p>
    <w:p w:rsidR="0022294E" w:rsidRPr="00BF660A" w:rsidRDefault="0022294E" w:rsidP="002229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22294E" w:rsidRDefault="0022294E" w:rsidP="002229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346443" w:rsidRPr="00BF660A" w:rsidRDefault="00346443" w:rsidP="002229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22294E" w:rsidRPr="00BF660A" w:rsidRDefault="0022294E" w:rsidP="002229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22294E" w:rsidRPr="00BF660A" w:rsidRDefault="0022294E" w:rsidP="0022294E">
      <w:pPr>
        <w:tabs>
          <w:tab w:val="center" w:pos="720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BF660A">
        <w:rPr>
          <w:rFonts w:ascii="Times New Roman" w:hAnsi="Times New Roman" w:cs="Times New Roman"/>
          <w:sz w:val="24"/>
          <w:szCs w:val="24"/>
          <w:lang w:val="sr-Cyrl-BA"/>
        </w:rPr>
        <w:t xml:space="preserve">Број: </w:t>
      </w:r>
      <w:r w:rsidR="005C488D">
        <w:rPr>
          <w:rFonts w:ascii="Times New Roman" w:hAnsi="Times New Roman" w:cs="Times New Roman"/>
          <w:sz w:val="24"/>
          <w:szCs w:val="24"/>
          <w:lang w:val="sr-Cyrl-BA"/>
        </w:rPr>
        <w:t>02/1-021-</w:t>
      </w:r>
      <w:r w:rsidR="005C488D">
        <w:rPr>
          <w:rFonts w:ascii="Times New Roman" w:hAnsi="Times New Roman" w:cs="Times New Roman"/>
          <w:sz w:val="24"/>
          <w:szCs w:val="24"/>
          <w:lang w:val="en-US"/>
        </w:rPr>
        <w:t>675</w:t>
      </w:r>
      <w:bookmarkStart w:id="0" w:name="_GoBack"/>
      <w:bookmarkEnd w:id="0"/>
      <w:r w:rsidR="00346443" w:rsidRPr="00346443">
        <w:rPr>
          <w:rFonts w:ascii="Times New Roman" w:hAnsi="Times New Roman" w:cs="Times New Roman"/>
          <w:sz w:val="24"/>
          <w:szCs w:val="24"/>
          <w:lang w:val="sr-Cyrl-BA"/>
        </w:rPr>
        <w:t>/22</w:t>
      </w:r>
      <w:r w:rsidRPr="00BF660A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3E21DA">
        <w:rPr>
          <w:rFonts w:ascii="Times New Roman" w:hAnsi="Times New Roman" w:cs="Times New Roman"/>
          <w:sz w:val="24"/>
          <w:szCs w:val="24"/>
          <w:lang w:val="sr-Cyrl-BA"/>
        </w:rPr>
        <w:t xml:space="preserve">   ПОТ</w:t>
      </w:r>
      <w:r w:rsidRPr="00BF660A">
        <w:rPr>
          <w:rFonts w:ascii="Times New Roman" w:hAnsi="Times New Roman" w:cs="Times New Roman"/>
          <w:sz w:val="24"/>
          <w:szCs w:val="24"/>
          <w:lang w:val="sr-Cyrl-BA"/>
        </w:rPr>
        <w:t>ПРЕДСЈЕДНИК</w:t>
      </w:r>
    </w:p>
    <w:p w:rsidR="0022294E" w:rsidRPr="00BF660A" w:rsidRDefault="0022294E" w:rsidP="0022294E">
      <w:pPr>
        <w:tabs>
          <w:tab w:val="center" w:pos="720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BF660A">
        <w:rPr>
          <w:rFonts w:ascii="Times New Roman" w:hAnsi="Times New Roman" w:cs="Times New Roman"/>
          <w:sz w:val="24"/>
          <w:szCs w:val="24"/>
          <w:lang w:val="sr-Cyrl-BA"/>
        </w:rPr>
        <w:t>Датум:</w:t>
      </w:r>
      <w:r w:rsidR="00346443" w:rsidRPr="0034644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3E21DA">
        <w:rPr>
          <w:rFonts w:ascii="Times New Roman" w:hAnsi="Times New Roman" w:cs="Times New Roman"/>
          <w:sz w:val="24"/>
          <w:szCs w:val="24"/>
          <w:lang w:val="sr-Cyrl-BA"/>
        </w:rPr>
        <w:t>23</w:t>
      </w:r>
      <w:r w:rsidR="00346443" w:rsidRPr="00346443">
        <w:rPr>
          <w:rFonts w:ascii="Times New Roman" w:hAnsi="Times New Roman" w:cs="Times New Roman"/>
          <w:sz w:val="24"/>
          <w:szCs w:val="24"/>
          <w:lang w:val="sr-Cyrl-BA"/>
        </w:rPr>
        <w:t xml:space="preserve">. </w:t>
      </w:r>
      <w:r w:rsidR="00346443">
        <w:rPr>
          <w:rFonts w:ascii="Times New Roman" w:hAnsi="Times New Roman" w:cs="Times New Roman"/>
          <w:sz w:val="24"/>
          <w:szCs w:val="24"/>
          <w:lang w:val="sr-Cyrl-BA"/>
        </w:rPr>
        <w:t>јуна</w:t>
      </w:r>
      <w:r w:rsidR="003E21D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346443" w:rsidRPr="00346443">
        <w:rPr>
          <w:rFonts w:ascii="Times New Roman" w:hAnsi="Times New Roman" w:cs="Times New Roman"/>
          <w:sz w:val="24"/>
          <w:szCs w:val="24"/>
          <w:lang w:val="sr-Cyrl-BA"/>
        </w:rPr>
        <w:t>2022. године</w:t>
      </w:r>
      <w:r w:rsidRPr="00BF660A">
        <w:rPr>
          <w:rFonts w:ascii="Times New Roman" w:hAnsi="Times New Roman" w:cs="Times New Roman"/>
          <w:sz w:val="24"/>
          <w:szCs w:val="24"/>
          <w:lang w:val="sr-Cyrl-BA"/>
        </w:rPr>
        <w:tab/>
        <w:t xml:space="preserve"> НАРОДНЕ СКУПШТИНЕ</w:t>
      </w:r>
      <w:r w:rsidRPr="00BF660A">
        <w:rPr>
          <w:rFonts w:ascii="Times New Roman" w:hAnsi="Times New Roman" w:cs="Times New Roman"/>
          <w:sz w:val="24"/>
          <w:szCs w:val="24"/>
          <w:lang w:val="sr-Cyrl-BA"/>
        </w:rPr>
        <w:tab/>
      </w:r>
    </w:p>
    <w:p w:rsidR="0022294E" w:rsidRPr="00BF660A" w:rsidRDefault="0022294E" w:rsidP="0022294E">
      <w:pPr>
        <w:tabs>
          <w:tab w:val="center" w:pos="774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22294E" w:rsidRPr="00BF660A" w:rsidRDefault="0022294E" w:rsidP="0022294E">
      <w:pPr>
        <w:tabs>
          <w:tab w:val="center" w:pos="720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BF660A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34644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3E21DA">
        <w:rPr>
          <w:rFonts w:ascii="Times New Roman" w:hAnsi="Times New Roman" w:cs="Times New Roman"/>
          <w:sz w:val="24"/>
          <w:szCs w:val="24"/>
          <w:lang w:val="sr-Cyrl-BA"/>
        </w:rPr>
        <w:t>Денис Шулић</w:t>
      </w:r>
    </w:p>
    <w:p w:rsidR="0022294E" w:rsidRPr="00BF660A" w:rsidRDefault="0022294E" w:rsidP="0022294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:rsidR="009B3DC3" w:rsidRPr="00346443" w:rsidRDefault="009B3DC3" w:rsidP="00346443">
      <w:pPr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sectPr w:rsidR="009B3DC3" w:rsidRPr="00346443" w:rsidSect="00996713">
      <w:pgSz w:w="11906" w:h="16838" w:code="9"/>
      <w:pgMar w:top="1872" w:right="1440" w:bottom="1152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3BA7" w:rsidRDefault="00953BA7" w:rsidP="003B62DC">
      <w:pPr>
        <w:spacing w:after="0" w:line="240" w:lineRule="auto"/>
      </w:pPr>
      <w:r>
        <w:separator/>
      </w:r>
    </w:p>
  </w:endnote>
  <w:endnote w:type="continuationSeparator" w:id="0">
    <w:p w:rsidR="00953BA7" w:rsidRDefault="00953BA7" w:rsidP="003B62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3BA7" w:rsidRDefault="00953BA7" w:rsidP="003B62DC">
      <w:pPr>
        <w:spacing w:after="0" w:line="240" w:lineRule="auto"/>
      </w:pPr>
      <w:r>
        <w:separator/>
      </w:r>
    </w:p>
  </w:footnote>
  <w:footnote w:type="continuationSeparator" w:id="0">
    <w:p w:rsidR="00953BA7" w:rsidRDefault="00953BA7" w:rsidP="003B62D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94629"/>
    <w:multiLevelType w:val="hybridMultilevel"/>
    <w:tmpl w:val="A3F22AD6"/>
    <w:lvl w:ilvl="0" w:tplc="08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>
    <w:nsid w:val="0D1A4B7F"/>
    <w:multiLevelType w:val="hybridMultilevel"/>
    <w:tmpl w:val="81B69D18"/>
    <w:lvl w:ilvl="0" w:tplc="040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">
    <w:nsid w:val="3D16255F"/>
    <w:multiLevelType w:val="hybridMultilevel"/>
    <w:tmpl w:val="9F9489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1D9513D"/>
    <w:multiLevelType w:val="hybridMultilevel"/>
    <w:tmpl w:val="C4E2BC24"/>
    <w:lvl w:ilvl="0" w:tplc="F6F82570">
      <w:start w:val="1"/>
      <w:numFmt w:val="bullet"/>
      <w:lvlText w:val="-"/>
      <w:lvlJc w:val="left"/>
      <w:pPr>
        <w:ind w:left="1004" w:hanging="360"/>
      </w:pPr>
      <w:rPr>
        <w:rFonts w:ascii="Times New Roman" w:hAnsi="Times New Roman" w:cs="Times New Roman" w:hint="default"/>
        <w:b w:val="0"/>
        <w:i w:val="0"/>
        <w:strike w:val="0"/>
        <w:sz w:val="22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>
    <w:nsid w:val="512F32B2"/>
    <w:multiLevelType w:val="hybridMultilevel"/>
    <w:tmpl w:val="CD746F4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4D54F2F"/>
    <w:multiLevelType w:val="hybridMultilevel"/>
    <w:tmpl w:val="D2CA0522"/>
    <w:lvl w:ilvl="0" w:tplc="BC3AA75A"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7049"/>
    <w:rsid w:val="00004F67"/>
    <w:rsid w:val="0001782F"/>
    <w:rsid w:val="00034125"/>
    <w:rsid w:val="000359C3"/>
    <w:rsid w:val="0005200F"/>
    <w:rsid w:val="00055887"/>
    <w:rsid w:val="000561B7"/>
    <w:rsid w:val="00056513"/>
    <w:rsid w:val="000666AD"/>
    <w:rsid w:val="00070A4E"/>
    <w:rsid w:val="00070FCE"/>
    <w:rsid w:val="000756E1"/>
    <w:rsid w:val="00082675"/>
    <w:rsid w:val="00087AE6"/>
    <w:rsid w:val="00087B1A"/>
    <w:rsid w:val="00090782"/>
    <w:rsid w:val="000909BE"/>
    <w:rsid w:val="00094927"/>
    <w:rsid w:val="000A08BD"/>
    <w:rsid w:val="000A220A"/>
    <w:rsid w:val="000A2827"/>
    <w:rsid w:val="000C4744"/>
    <w:rsid w:val="000D0C36"/>
    <w:rsid w:val="000D12F9"/>
    <w:rsid w:val="000E2443"/>
    <w:rsid w:val="000E71E6"/>
    <w:rsid w:val="000E79C8"/>
    <w:rsid w:val="000F1DA6"/>
    <w:rsid w:val="00110D96"/>
    <w:rsid w:val="001113D9"/>
    <w:rsid w:val="00115559"/>
    <w:rsid w:val="00125360"/>
    <w:rsid w:val="00130332"/>
    <w:rsid w:val="00135060"/>
    <w:rsid w:val="00137142"/>
    <w:rsid w:val="00137E57"/>
    <w:rsid w:val="00144388"/>
    <w:rsid w:val="00153ADD"/>
    <w:rsid w:val="00153F18"/>
    <w:rsid w:val="001700E7"/>
    <w:rsid w:val="001713A3"/>
    <w:rsid w:val="00177F96"/>
    <w:rsid w:val="001805C5"/>
    <w:rsid w:val="00180DE4"/>
    <w:rsid w:val="00181DF0"/>
    <w:rsid w:val="0018517B"/>
    <w:rsid w:val="00193643"/>
    <w:rsid w:val="001949BD"/>
    <w:rsid w:val="00195274"/>
    <w:rsid w:val="00196902"/>
    <w:rsid w:val="001A1868"/>
    <w:rsid w:val="001A21E0"/>
    <w:rsid w:val="001A61D3"/>
    <w:rsid w:val="001B2B61"/>
    <w:rsid w:val="001D27FD"/>
    <w:rsid w:val="001D31BF"/>
    <w:rsid w:val="001D398F"/>
    <w:rsid w:val="001D739F"/>
    <w:rsid w:val="001E2300"/>
    <w:rsid w:val="001E3556"/>
    <w:rsid w:val="001E392E"/>
    <w:rsid w:val="001E6109"/>
    <w:rsid w:val="001F0780"/>
    <w:rsid w:val="00206C13"/>
    <w:rsid w:val="00210361"/>
    <w:rsid w:val="00216F3F"/>
    <w:rsid w:val="00220565"/>
    <w:rsid w:val="0022294E"/>
    <w:rsid w:val="00241F8C"/>
    <w:rsid w:val="00250393"/>
    <w:rsid w:val="00253869"/>
    <w:rsid w:val="00264E86"/>
    <w:rsid w:val="002738F0"/>
    <w:rsid w:val="00281375"/>
    <w:rsid w:val="0028153D"/>
    <w:rsid w:val="00294AAA"/>
    <w:rsid w:val="00296CD9"/>
    <w:rsid w:val="00296E94"/>
    <w:rsid w:val="002A2063"/>
    <w:rsid w:val="002A3FAC"/>
    <w:rsid w:val="002B3B6C"/>
    <w:rsid w:val="002C29F2"/>
    <w:rsid w:val="002C41A4"/>
    <w:rsid w:val="002D1B71"/>
    <w:rsid w:val="002D7398"/>
    <w:rsid w:val="002D7659"/>
    <w:rsid w:val="002D78B5"/>
    <w:rsid w:val="002E6C16"/>
    <w:rsid w:val="002F055E"/>
    <w:rsid w:val="00304833"/>
    <w:rsid w:val="003109EB"/>
    <w:rsid w:val="0032067E"/>
    <w:rsid w:val="003332EA"/>
    <w:rsid w:val="00345EF3"/>
    <w:rsid w:val="00346443"/>
    <w:rsid w:val="00346FAA"/>
    <w:rsid w:val="0035214D"/>
    <w:rsid w:val="0036378A"/>
    <w:rsid w:val="00373667"/>
    <w:rsid w:val="003750FF"/>
    <w:rsid w:val="003812DD"/>
    <w:rsid w:val="003814D0"/>
    <w:rsid w:val="00381DFB"/>
    <w:rsid w:val="00384A41"/>
    <w:rsid w:val="00393F1B"/>
    <w:rsid w:val="003A6C00"/>
    <w:rsid w:val="003B22D8"/>
    <w:rsid w:val="003B62DC"/>
    <w:rsid w:val="003C25B6"/>
    <w:rsid w:val="003C5F56"/>
    <w:rsid w:val="003D3A40"/>
    <w:rsid w:val="003D6A43"/>
    <w:rsid w:val="003D725B"/>
    <w:rsid w:val="003E21DA"/>
    <w:rsid w:val="003E2916"/>
    <w:rsid w:val="003E5E04"/>
    <w:rsid w:val="00402655"/>
    <w:rsid w:val="00412A6C"/>
    <w:rsid w:val="00413BD3"/>
    <w:rsid w:val="004166F2"/>
    <w:rsid w:val="004439DA"/>
    <w:rsid w:val="0044770D"/>
    <w:rsid w:val="00450AD4"/>
    <w:rsid w:val="00463EE5"/>
    <w:rsid w:val="00464A84"/>
    <w:rsid w:val="00471FD8"/>
    <w:rsid w:val="00476202"/>
    <w:rsid w:val="00477C42"/>
    <w:rsid w:val="00477D48"/>
    <w:rsid w:val="00496995"/>
    <w:rsid w:val="004A4711"/>
    <w:rsid w:val="004C6AF4"/>
    <w:rsid w:val="004D640D"/>
    <w:rsid w:val="00501B21"/>
    <w:rsid w:val="00501D10"/>
    <w:rsid w:val="00512ACF"/>
    <w:rsid w:val="005140D8"/>
    <w:rsid w:val="00515499"/>
    <w:rsid w:val="0051625F"/>
    <w:rsid w:val="00516FB4"/>
    <w:rsid w:val="005230A6"/>
    <w:rsid w:val="00523BB0"/>
    <w:rsid w:val="00525302"/>
    <w:rsid w:val="005257E3"/>
    <w:rsid w:val="00546FBC"/>
    <w:rsid w:val="00554349"/>
    <w:rsid w:val="0055771C"/>
    <w:rsid w:val="00560B9F"/>
    <w:rsid w:val="00562047"/>
    <w:rsid w:val="00563E9C"/>
    <w:rsid w:val="00564D89"/>
    <w:rsid w:val="0057128C"/>
    <w:rsid w:val="005725F7"/>
    <w:rsid w:val="00573CF9"/>
    <w:rsid w:val="00574E84"/>
    <w:rsid w:val="005830A3"/>
    <w:rsid w:val="005939B6"/>
    <w:rsid w:val="00596242"/>
    <w:rsid w:val="005970F4"/>
    <w:rsid w:val="005B1C83"/>
    <w:rsid w:val="005C34A3"/>
    <w:rsid w:val="005C488D"/>
    <w:rsid w:val="005C7372"/>
    <w:rsid w:val="005E04D7"/>
    <w:rsid w:val="005F105B"/>
    <w:rsid w:val="005F287A"/>
    <w:rsid w:val="005F3E8A"/>
    <w:rsid w:val="006036C3"/>
    <w:rsid w:val="006039FB"/>
    <w:rsid w:val="00605B5D"/>
    <w:rsid w:val="00607D52"/>
    <w:rsid w:val="00612195"/>
    <w:rsid w:val="00612D70"/>
    <w:rsid w:val="00614650"/>
    <w:rsid w:val="00614BCF"/>
    <w:rsid w:val="00615599"/>
    <w:rsid w:val="006169D2"/>
    <w:rsid w:val="006204B3"/>
    <w:rsid w:val="006217FA"/>
    <w:rsid w:val="00623A24"/>
    <w:rsid w:val="00624E3A"/>
    <w:rsid w:val="006378A1"/>
    <w:rsid w:val="006408A6"/>
    <w:rsid w:val="006445FD"/>
    <w:rsid w:val="00645E33"/>
    <w:rsid w:val="00653D04"/>
    <w:rsid w:val="006560CC"/>
    <w:rsid w:val="00676D89"/>
    <w:rsid w:val="00683863"/>
    <w:rsid w:val="0068741B"/>
    <w:rsid w:val="00693341"/>
    <w:rsid w:val="00697502"/>
    <w:rsid w:val="006B3DDE"/>
    <w:rsid w:val="006C7640"/>
    <w:rsid w:val="006C7F37"/>
    <w:rsid w:val="006F6B73"/>
    <w:rsid w:val="00701C21"/>
    <w:rsid w:val="0070517A"/>
    <w:rsid w:val="00705A06"/>
    <w:rsid w:val="007128F0"/>
    <w:rsid w:val="00721345"/>
    <w:rsid w:val="007277B6"/>
    <w:rsid w:val="00730506"/>
    <w:rsid w:val="00731991"/>
    <w:rsid w:val="0075098A"/>
    <w:rsid w:val="007509C4"/>
    <w:rsid w:val="00757B41"/>
    <w:rsid w:val="00760F32"/>
    <w:rsid w:val="0077252B"/>
    <w:rsid w:val="0079395E"/>
    <w:rsid w:val="007A2140"/>
    <w:rsid w:val="007A620F"/>
    <w:rsid w:val="007A670F"/>
    <w:rsid w:val="007B145E"/>
    <w:rsid w:val="007B6EC1"/>
    <w:rsid w:val="007B767A"/>
    <w:rsid w:val="007C4399"/>
    <w:rsid w:val="007C4B98"/>
    <w:rsid w:val="007C596F"/>
    <w:rsid w:val="007C67CA"/>
    <w:rsid w:val="007C7144"/>
    <w:rsid w:val="007D460F"/>
    <w:rsid w:val="007D553F"/>
    <w:rsid w:val="007D5855"/>
    <w:rsid w:val="007E2A7A"/>
    <w:rsid w:val="007E65BB"/>
    <w:rsid w:val="007F2EB5"/>
    <w:rsid w:val="00805D12"/>
    <w:rsid w:val="0081065A"/>
    <w:rsid w:val="008261F3"/>
    <w:rsid w:val="00834F81"/>
    <w:rsid w:val="00846C92"/>
    <w:rsid w:val="0084797A"/>
    <w:rsid w:val="008518AC"/>
    <w:rsid w:val="008518CA"/>
    <w:rsid w:val="008612EE"/>
    <w:rsid w:val="00875531"/>
    <w:rsid w:val="00885E10"/>
    <w:rsid w:val="008A5781"/>
    <w:rsid w:val="008B525F"/>
    <w:rsid w:val="008C4D66"/>
    <w:rsid w:val="008C4EA9"/>
    <w:rsid w:val="008F192E"/>
    <w:rsid w:val="008F245A"/>
    <w:rsid w:val="009019F4"/>
    <w:rsid w:val="00922DF0"/>
    <w:rsid w:val="00932BE5"/>
    <w:rsid w:val="009443FD"/>
    <w:rsid w:val="00953BA7"/>
    <w:rsid w:val="009575E0"/>
    <w:rsid w:val="00961BC0"/>
    <w:rsid w:val="00961C0C"/>
    <w:rsid w:val="00963D5E"/>
    <w:rsid w:val="009717D3"/>
    <w:rsid w:val="00972B65"/>
    <w:rsid w:val="00976221"/>
    <w:rsid w:val="00977698"/>
    <w:rsid w:val="009811FF"/>
    <w:rsid w:val="0098123D"/>
    <w:rsid w:val="00982B0C"/>
    <w:rsid w:val="00983070"/>
    <w:rsid w:val="00985EE8"/>
    <w:rsid w:val="00987BD7"/>
    <w:rsid w:val="00992E70"/>
    <w:rsid w:val="00993DFC"/>
    <w:rsid w:val="00994F8E"/>
    <w:rsid w:val="00996713"/>
    <w:rsid w:val="009B3DC3"/>
    <w:rsid w:val="009D052E"/>
    <w:rsid w:val="009D1025"/>
    <w:rsid w:val="009D1642"/>
    <w:rsid w:val="009D6D62"/>
    <w:rsid w:val="009D70C6"/>
    <w:rsid w:val="009E17E8"/>
    <w:rsid w:val="009E3C29"/>
    <w:rsid w:val="009F15A2"/>
    <w:rsid w:val="009F1847"/>
    <w:rsid w:val="009F757E"/>
    <w:rsid w:val="00A02329"/>
    <w:rsid w:val="00A14D8B"/>
    <w:rsid w:val="00A27EDD"/>
    <w:rsid w:val="00A36E9A"/>
    <w:rsid w:val="00A50123"/>
    <w:rsid w:val="00A62332"/>
    <w:rsid w:val="00A74713"/>
    <w:rsid w:val="00A87658"/>
    <w:rsid w:val="00A96FBC"/>
    <w:rsid w:val="00AA577C"/>
    <w:rsid w:val="00AB09C5"/>
    <w:rsid w:val="00AB2786"/>
    <w:rsid w:val="00AC4593"/>
    <w:rsid w:val="00AC6CAC"/>
    <w:rsid w:val="00AC7C8B"/>
    <w:rsid w:val="00AD0881"/>
    <w:rsid w:val="00AD1446"/>
    <w:rsid w:val="00AD3923"/>
    <w:rsid w:val="00AE33A9"/>
    <w:rsid w:val="00AE33D2"/>
    <w:rsid w:val="00AF07AF"/>
    <w:rsid w:val="00AF23AD"/>
    <w:rsid w:val="00AF7633"/>
    <w:rsid w:val="00B02528"/>
    <w:rsid w:val="00B051D8"/>
    <w:rsid w:val="00B06A73"/>
    <w:rsid w:val="00B212D1"/>
    <w:rsid w:val="00B21EA9"/>
    <w:rsid w:val="00B269D4"/>
    <w:rsid w:val="00B31C62"/>
    <w:rsid w:val="00B359C1"/>
    <w:rsid w:val="00B41E2B"/>
    <w:rsid w:val="00B53968"/>
    <w:rsid w:val="00B55C3F"/>
    <w:rsid w:val="00B63ADF"/>
    <w:rsid w:val="00B676E0"/>
    <w:rsid w:val="00B75A02"/>
    <w:rsid w:val="00B85333"/>
    <w:rsid w:val="00B85FFE"/>
    <w:rsid w:val="00B93A8C"/>
    <w:rsid w:val="00B979AC"/>
    <w:rsid w:val="00BA1FCE"/>
    <w:rsid w:val="00BA2823"/>
    <w:rsid w:val="00BA5EC4"/>
    <w:rsid w:val="00BA7B5C"/>
    <w:rsid w:val="00BB182E"/>
    <w:rsid w:val="00BB2FEE"/>
    <w:rsid w:val="00BC315A"/>
    <w:rsid w:val="00BC7A78"/>
    <w:rsid w:val="00BE3A04"/>
    <w:rsid w:val="00BE3C68"/>
    <w:rsid w:val="00BE7306"/>
    <w:rsid w:val="00BF1C75"/>
    <w:rsid w:val="00BF2EE5"/>
    <w:rsid w:val="00BF660A"/>
    <w:rsid w:val="00C05DBB"/>
    <w:rsid w:val="00C05E08"/>
    <w:rsid w:val="00C06AAF"/>
    <w:rsid w:val="00C125D3"/>
    <w:rsid w:val="00C1606F"/>
    <w:rsid w:val="00C304EB"/>
    <w:rsid w:val="00C345A1"/>
    <w:rsid w:val="00C37F02"/>
    <w:rsid w:val="00C43CAF"/>
    <w:rsid w:val="00C53C53"/>
    <w:rsid w:val="00C5653D"/>
    <w:rsid w:val="00C824EA"/>
    <w:rsid w:val="00C82AFB"/>
    <w:rsid w:val="00C8723B"/>
    <w:rsid w:val="00C978EE"/>
    <w:rsid w:val="00CA670F"/>
    <w:rsid w:val="00CA7210"/>
    <w:rsid w:val="00CB3441"/>
    <w:rsid w:val="00CE3C92"/>
    <w:rsid w:val="00CF0E0A"/>
    <w:rsid w:val="00CF2740"/>
    <w:rsid w:val="00D04197"/>
    <w:rsid w:val="00D124A3"/>
    <w:rsid w:val="00D16D46"/>
    <w:rsid w:val="00D16DF9"/>
    <w:rsid w:val="00D24AF0"/>
    <w:rsid w:val="00D351A6"/>
    <w:rsid w:val="00D45852"/>
    <w:rsid w:val="00D5160A"/>
    <w:rsid w:val="00D53FFE"/>
    <w:rsid w:val="00D61A1E"/>
    <w:rsid w:val="00D74044"/>
    <w:rsid w:val="00D7417E"/>
    <w:rsid w:val="00D76120"/>
    <w:rsid w:val="00D8630D"/>
    <w:rsid w:val="00D94312"/>
    <w:rsid w:val="00DA008D"/>
    <w:rsid w:val="00DA0F13"/>
    <w:rsid w:val="00DA4DA7"/>
    <w:rsid w:val="00DA77D8"/>
    <w:rsid w:val="00DC175E"/>
    <w:rsid w:val="00DC38FF"/>
    <w:rsid w:val="00DC7F85"/>
    <w:rsid w:val="00DD0B6C"/>
    <w:rsid w:val="00DD2907"/>
    <w:rsid w:val="00DF1AE5"/>
    <w:rsid w:val="00E03B90"/>
    <w:rsid w:val="00E0591D"/>
    <w:rsid w:val="00E07FD8"/>
    <w:rsid w:val="00E1578C"/>
    <w:rsid w:val="00E15900"/>
    <w:rsid w:val="00E15A4E"/>
    <w:rsid w:val="00E22BAB"/>
    <w:rsid w:val="00E2563B"/>
    <w:rsid w:val="00E271CC"/>
    <w:rsid w:val="00E32877"/>
    <w:rsid w:val="00E424E4"/>
    <w:rsid w:val="00E46321"/>
    <w:rsid w:val="00E54A4C"/>
    <w:rsid w:val="00E574C7"/>
    <w:rsid w:val="00E60FA5"/>
    <w:rsid w:val="00E625F3"/>
    <w:rsid w:val="00E63273"/>
    <w:rsid w:val="00E63583"/>
    <w:rsid w:val="00E65E34"/>
    <w:rsid w:val="00E67047"/>
    <w:rsid w:val="00E7470C"/>
    <w:rsid w:val="00E84933"/>
    <w:rsid w:val="00E92B86"/>
    <w:rsid w:val="00EA025D"/>
    <w:rsid w:val="00EB4198"/>
    <w:rsid w:val="00EB44FB"/>
    <w:rsid w:val="00EC16A3"/>
    <w:rsid w:val="00EC37C5"/>
    <w:rsid w:val="00EC77DE"/>
    <w:rsid w:val="00ED6F59"/>
    <w:rsid w:val="00EF5F24"/>
    <w:rsid w:val="00F012EA"/>
    <w:rsid w:val="00F11175"/>
    <w:rsid w:val="00F224C2"/>
    <w:rsid w:val="00F346CD"/>
    <w:rsid w:val="00F352EF"/>
    <w:rsid w:val="00F461B0"/>
    <w:rsid w:val="00F5323D"/>
    <w:rsid w:val="00F53808"/>
    <w:rsid w:val="00F545AC"/>
    <w:rsid w:val="00F57049"/>
    <w:rsid w:val="00F633F3"/>
    <w:rsid w:val="00F7704E"/>
    <w:rsid w:val="00F80E96"/>
    <w:rsid w:val="00F81319"/>
    <w:rsid w:val="00F91BD5"/>
    <w:rsid w:val="00F9568E"/>
    <w:rsid w:val="00FA61F3"/>
    <w:rsid w:val="00FA7552"/>
    <w:rsid w:val="00FB32CF"/>
    <w:rsid w:val="00FC0D4A"/>
    <w:rsid w:val="00FC0DA6"/>
    <w:rsid w:val="00FE35E4"/>
    <w:rsid w:val="00FE798A"/>
    <w:rsid w:val="00FF7928"/>
    <w:rsid w:val="00FF7C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7049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basedOn w:val="Normal"/>
    <w:rsid w:val="00471F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39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395E"/>
    <w:rPr>
      <w:rFonts w:ascii="Tahoma" w:hAnsi="Tahoma" w:cs="Tahoma"/>
      <w:sz w:val="16"/>
      <w:szCs w:val="16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BA282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A282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A2823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A282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A2823"/>
    <w:rPr>
      <w:b/>
      <w:bCs/>
      <w:sz w:val="20"/>
      <w:szCs w:val="20"/>
      <w:lang w:val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B62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Cyrl-BA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B62DC"/>
    <w:rPr>
      <w:rFonts w:ascii="Times New Roman" w:eastAsia="Times New Roman" w:hAnsi="Times New Roman" w:cs="Times New Roman"/>
      <w:sz w:val="20"/>
      <w:szCs w:val="20"/>
      <w:lang w:val="sr-Cyrl-BA"/>
    </w:rPr>
  </w:style>
  <w:style w:type="character" w:styleId="FootnoteReference">
    <w:name w:val="footnote reference"/>
    <w:uiPriority w:val="99"/>
    <w:semiHidden/>
    <w:unhideWhenUsed/>
    <w:rsid w:val="003B62DC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D7417E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2738F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7620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76202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47620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76202"/>
    <w:rPr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7049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basedOn w:val="Normal"/>
    <w:rsid w:val="00471F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39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395E"/>
    <w:rPr>
      <w:rFonts w:ascii="Tahoma" w:hAnsi="Tahoma" w:cs="Tahoma"/>
      <w:sz w:val="16"/>
      <w:szCs w:val="16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BA282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A282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A2823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A282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A2823"/>
    <w:rPr>
      <w:b/>
      <w:bCs/>
      <w:sz w:val="20"/>
      <w:szCs w:val="20"/>
      <w:lang w:val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B62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Cyrl-BA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B62DC"/>
    <w:rPr>
      <w:rFonts w:ascii="Times New Roman" w:eastAsia="Times New Roman" w:hAnsi="Times New Roman" w:cs="Times New Roman"/>
      <w:sz w:val="20"/>
      <w:szCs w:val="20"/>
      <w:lang w:val="sr-Cyrl-BA"/>
    </w:rPr>
  </w:style>
  <w:style w:type="character" w:styleId="FootnoteReference">
    <w:name w:val="footnote reference"/>
    <w:uiPriority w:val="99"/>
    <w:semiHidden/>
    <w:unhideWhenUsed/>
    <w:rsid w:val="003B62DC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D7417E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2738F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7620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76202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47620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76202"/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863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35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A3C11E-F16B-4527-A99A-BA53DAA8B7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4</Pages>
  <Words>1251</Words>
  <Characters>7137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 Telić</dc:creator>
  <cp:lastModifiedBy>Ljiljana Timotija</cp:lastModifiedBy>
  <cp:revision>25</cp:revision>
  <cp:lastPrinted>2022-05-18T07:10:00Z</cp:lastPrinted>
  <dcterms:created xsi:type="dcterms:W3CDTF">2022-05-11T22:13:00Z</dcterms:created>
  <dcterms:modified xsi:type="dcterms:W3CDTF">2022-06-23T13:05:00Z</dcterms:modified>
</cp:coreProperties>
</file>